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osnovu Statuta Stonote</w:t>
      </w:r>
      <w:r w:rsidR="009738C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niskog saveza Crne Gore, Upravni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Stonoteniskog saveza Crne Gore na sjednici održanoj </w:t>
      </w:r>
      <w:r w:rsidR="009738C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26. januara 2019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godine</w:t>
      </w:r>
      <w:r w:rsidR="00D97D1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usvojio je</w:t>
      </w:r>
    </w:p>
    <w:p w:rsidR="00E62079" w:rsidRPr="00E67DD7" w:rsidRDefault="00876F51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E62079" w:rsidRPr="00D97D1F" w:rsidRDefault="00E622A5" w:rsidP="00E67DD7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PROPOZICIJE</w:t>
      </w:r>
    </w:p>
    <w:p w:rsidR="00E62079" w:rsidRPr="00D97D1F" w:rsidRDefault="00E622A5" w:rsidP="00E67DD7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STONOTENISKOG SAVEZA CRNE GORE</w:t>
      </w:r>
    </w:p>
    <w:p w:rsidR="00E62079" w:rsidRPr="00D97D1F" w:rsidRDefault="00E622A5" w:rsidP="00E67DD7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ZA EKIPNA TAKMIČENJA (LIGE)</w:t>
      </w:r>
    </w:p>
    <w:p w:rsidR="00E62079" w:rsidRPr="00E67DD7" w:rsidRDefault="00876F51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E62079" w:rsidRPr="00D97D1F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A. OPŠTE ODREDBE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A.1. Ove propozicije važe za ekipna takmičenja u nadležnosti STSCG. Za poštovanje ovih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Propozicija zadužena je Takmičarska komisija Stonoteniskog saveza Crne Gore.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A.2. Ekipna takmičenja u nadležnosti STSCG su: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A.2.1. muška liga (u svim kategorijama)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A.2.1. ženska liga (u svim kategorijama)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A.3. Domaćin - organizator utakmice odnosno takmičenja je obavezan da: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A.3.1. odmah po završetku utakmice odnosno takmičenja telefonom obavijesti Kancelariju STS</w:t>
      </w:r>
      <w:r w:rsidRPr="00E67DD7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\ CG o rezultatu odnosno ishodu (u cilju što boljeg medijskog praćena takmičenja),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A.3.2. najkasnije 2 (dva) dana po završetku utakmice odnosno takmičenja dostavi Zapisnik odnosno zapisnike sa takmičenja.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A.3.3. Kancelarija STS CG je obavezna da članovima Stručnog savjeta dostavlja rezultate, odnosno Biltene sa rezultatima.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A.4. Utakmice se igraju po pravilima Međunarodne Stonoteniske Federacije (ITTF), na osnovu odredbi Pravilnika o sistemu takmičenja STS CG i ovih Propozicija.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 Rukovodilac takmičenja STS CG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A.5.1. Rukovodioca takmičenja imenuje Izvršni odbor STS CG na period ne manji od 1 (jedne) takmičarske sezone.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A.5.2. Isto lice može više puta imenovanoza Rukovodioca takmičenja.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A.5.2. Rukovodilac takmičenja za svoj rad odgovara Izvršnom odboru STS CG.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A.5.3. Rukovodilac takmičenja se brine o primjeni Pravilnika o sistemu takmičenja STS CG i ovih Propozicija na svim ligaškim takmičenjima u organizaciji STS CG.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A.5.4. Rukovodilac takmičenja ima pravo da odobri promjenu termina odigravanja utakmica odnosno takmičenja isključivo na pismeni zahtjev jednog ili više klubova.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A.5.5. Rukovodilac takmičenja u saradnji sa Sudijskom komisijom STS CG određuje vrhovnog sudiju i sudije za utakmice odnosno takmičenja.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A.5.6. Rukovodilac takmičenja, u skladu sa odredbom A.3.3., priprema Biltene sa ligaških takmičenja STS CG.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A.5.7. Rukovodilac takmičenja obavlja i sve ostale radnje definisane u odredbama ovih Propozicija.</w:t>
      </w:r>
    </w:p>
    <w:p w:rsidR="00E62079" w:rsidRPr="00E67DD7" w:rsidRDefault="00876F51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E62079" w:rsidRPr="00D97D1F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 POSEBNE ODREDBE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 Utakmice iz takmičenja navedenih u elanu A.2. Propozicija se igraju po sledecem sistemu: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B.1.1. seniori i seniorke ligaški dio bolji iz sedam susreta tj. do četiri pobjede sa dublom nakon trećeg susreta.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B.1.2. seniori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seniorke - Pley OFF bolji iz sedam susreta tj. do četvrte pobjede sa dubolm nakon trećeg susreta.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B.1.3. juniori i juniorke - »bolji od pet susreta« tj. do 3 (tri) pobjede - new Swaythling cup.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B.1.4. kadeti i kadetkinje - »bolji od pet susreta« tj. do 3 (tri) pobjede - Corbillon cup.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B.1.5. mladi kadeti i mlade kadetkinje - »bolji od pet susreta« tj. do 3 (tri) pobjede -Corbillon cup.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B.2. Broj igraća u takmičarskim ekipama</w:t>
      </w:r>
      <w:r w:rsidRPr="00E67DD7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B.2.1. U konkurenciji seniora, seniorki, juniora i juniorki takmičarsku ekipu sačinjavaju najmanje 4 (četiri) a najviše 5 (pet) igraća odnosno igračica koji se moraju nalaziti na spisku prijavljenih igraća odnosno igračica, koji klub dostavlja najmanje 7 (sedam) dana prije početka takmičenja i koji se objavljuje u biltenu za svaku od liga prije njenog početka.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B.2.2.</w:t>
      </w:r>
      <w:r w:rsidR="006F5AD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konkurenciji kadeta,</w:t>
      </w:r>
      <w:r w:rsidR="006F5AD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kadetkinja,</w:t>
      </w:r>
      <w:r w:rsidR="006F5AD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mladih kadeta,</w:t>
      </w:r>
      <w:r w:rsidR="006F5AD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najmlađih</w:t>
      </w:r>
      <w:r w:rsidR="006F5AD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kadetkinja takmičarsku ekipu sačinjavaju najmanje 3 (tri) a najviše 5 (pet) igraća odnosno igračica koji se moraju nalaziti na spisku prijavljenih igraća odnosno igračica, koji klub dostavlja najmanje 7 (sedam) dana prije početka takmičenja i koji se objavljuje u biltenu za svaku od liga prije njenog početka.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B.3. Redosled igranja partija je određen na sljedeći način po kategorijama: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B.3.1. za seniore i seniorke u ligaškom dijelu: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prvi krug: A - 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B-Y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C-Z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drugi krug: A- 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B-X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B.3.2. za seniore i seniorke u PU\Y-OFF-u: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prvi krug: A - 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B-Y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C-Z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drugi krug: B - 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A-Z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C-Y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treći krug: B - Z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C-X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- 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B.3.3. za juniore i juniorke: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prvi krug: A - 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B-Y c-z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drugi krug: A - 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B-X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B.3.4. za kadete, kadetkinje, mlade kadete, mlade kadetkinje, je sledeci: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prvi krug: A-X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B-Y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drugi krug: DUBL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treći krug: A - Y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B-X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B.4. Partije u utakmici za sve kategorije se igraju do tri dobijena seta.</w:t>
      </w:r>
    </w:p>
    <w:p w:rsidR="00E62079" w:rsidRPr="00E67DD7" w:rsidRDefault="009738CF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B.5. Za ekipu može nastupiti 1 (jedan) strani državljanin, ukoliko je uredno registrovan</w:t>
      </w:r>
      <w:r w:rsidR="00E622A5"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 skladu sa Pravilnikom o registraciji STS CG.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 Mogućnost izmjene u sastavu u toku utakmice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B.6.1. Jedna izmjena u sastavu u seniorskoj konkurenciji je moguća poslije odigravanja prvog kruga (treće partije) uz obaveznu najavu isključivo poslije odigravanja treće partije a prije početka drugog kruga (četvrte pojedinačne partije poslije dubla).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B.6.2. Jedna izmjena u sastavu moguća je u konkurencijama juniora i juniorki isključivo poslije odigravanja prvog kruga (treće partije).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B.6.3. Jedna izmjena u sastavu moguća je u konkurencijama kadeta, kadetkinja, mladih kadeta, mladih kadetkinja, isključivo poslije odigravanja drugog kruga (treće partije -partije dublova).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B.6.4. Izmjenu je jedino moguće izvršiti ukoliko se igrač odnosno igračica imenuje u Zapisniku prije početka meca.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 Bodovni sistem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B.7.1. Ekipa za pobjedu u odigranom mecu dobija 2 (dva) boda,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B.7.2. Ekipa za poraz u odigranom mecu dobija 1 (jedan) bod.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B.7.3. Ekipa za pobjedu u neodigranom ili nedovršenom mecu dobija 2 (dva) boda.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B.7.4. Ekipa za poraz u neodigranom ili nedovršenom mec ekipa dobija 0 (nula) bodova.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B.8. Određivanje plasmana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B.8.1. Plasman se prevashodno određuje na osnovu osvojenih bodova.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B.8.2. U slučaju jednakog broja bodova dvije ili više ekipa, plasman ce se određivati na osnovu međusobnog-ih susreta tj. odnosa dobijenih i izgubljenih utakmica, partija, setova i poena u međusobnim susretima ovih ekipa.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B.8.3. Ukoliko i tada ne bude moguće odrediti plasman isti ce se, shodno pravilima ITTF-a, odrediti žrijebom.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B.9. Napuštanje ligaškog takmičenja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B.9.1. Ako ekipa napusti takmičenje a ne odigra tri susreta, svi dotadašnji postignuti rezultati ce se brisati.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B.9.2. Klub cija ekipa napusti odnosno ne dovrši ligaško takmičenje u seniorskoj konkurenciji bice kažnjena sa 1 (jednom) godinom neigranja u Crnogorskoj stonoteniskoj ligi za seniore.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B.9.3. Klub cija ekipa napusti odnosno ne dovrši takmičenje u ligaškim takmičenjima u kategorijama juniori, juniorke, kadeti, kadetkinje, mladi kadeti, mlade kadetkinje, bice kažnjen sa 1 (jednom) godinom neigranja u toj kategoriji.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 Registrovanje utakmice službenim rezultatom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B.10.1. Ekipa koja iz neopravdanih razloga ne nastupi na utakmici gubi utakmicu službenim rezultatom.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B.10.2. Ekipa koja svojevoljno napusti utakmicu odnosno takmičenje, izgubice , utakmicu-e službenim rezultatom.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B.10.3. Ekipa koja je pod suspenzijom ne može nastupati. Ukoliko je ekipi izrečena kazna zabrane nastupanja, sve utakmice koje zbog ove kazne ne odigra registrovace se službenim rezultatom.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B.10.4. Na isti način bice kažnjena i ekipa koja nastupi sa nepravilno registrovanim igračima odnosno igračima koji su pod suspenzijom.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B.11. Prekid i registracija utakmice odnosno takmičenja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B.11.1. Utakmica odnosno takmičenje koju Vrhovni sudija prekine zbog incidenta izazvanog od strane lica koja su zvanicno prijavljena u zapisnik prije početka utakmice odnosno takmičenja, bice registrovana službenim rezultatom.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B.11.2. Odluku o registrovanju utakmice donosi Rukovodilac takmičenja na bazi Zapisnika i pismenog izvještaja Vrhovnog sudije.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B.11.3. Utakmicu odnosno takmičenje na koje nije najavljena žalba Rukovodilac takmičenja će registrovati u najkraćem roku, a najkasnije 3 (tri) dana od završetka utakmice odnosno takmičenja.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 Žalbe, žalbeni postupak, Odluke i kazne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B.12.1. Žalbu na utakmicu najavljuje ovlašceni predstavnik kluba upisivanjem iste u Zapisnik odmah nakon završetka utakmice.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B.12.2. Jedino kapiten ekipe ili ovlašceni predstavnik kluba koji su prijavljeni u Zapisnik prije početka utakmice odnosno takmičenja može prije, u toku i po završetku utakmice odnosno takmičenja stavljati eventualne primjedbe na organizaciju meca, postavku ekipe, suđenje i slično.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B.12.3. Vrhovni sudija je dužan da ove primjedbe unese u Zapisnik.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B.12.4. Žalbu, koja je unesena u Zapisnik, žalilac ce u pismenoj formi sa detaljnim obrazloženjem u roku od 48 časova od završene sporne utakmice, dostaviti preporučenom poštom, ličnom dostavom ili putem registrovanog e-mail-a Rukovodiocu takmičenja.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B.12.5. Žalbe, koje su unesene u Zapisnik, ali nijesu podnijete u skladu sa odredbama iz B.12.4.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nece se razmatrati. Za utvrđivanje tacnog datuma, da je žalba na vrijeme podnijeta, služi poštanski žig za preporučenu pošiljku, podnesak ovjeren od strane Kancelarije STS CG u slučaju lične dostave odnosno izvještaj o upućenom e-mail-u kod ovakvog načina dostave žalbe. Ovaj datum mora biti u predviđenih 48 časova za podnošenje žalbe.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B.12.6. Žalbe na registraciju takmičara odnosno takmicarki se podnose u skladu sa Pravilnikom za registraciju STS CG.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B.12.7. Rukovodilac takmičenja u prvom stepenu donosi odluku o žalbi. Ova odluka mora biti donesena u roku od 72 časa od isteka roka za podnošenje žalbe, odnosno 5 dana od završetka utakmice. O svojoj odluci obavještava Kancelariju STS CG i žalioca.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B.12.8. U drugom stepenu nadležna je Tehnicko-takmicarska komisija STS CG. Prigovor na odluku prvostepenog organa, žalilac mora uputiti u roku od 3 (tri) dana od dobijanja iste, na isti način kako je predviđeno i za podnošenje žalbe. Drugostepeni organ ce odluku o žalbi donijeti u roku od 7 dana od dostavljanja iste i dostaviti je Kancelariji STS CG i žaliocu (podnosiocu prigovora).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B.12.9. Treći stepen u žalbenom postupku je Izvršni odbor STS CG cija ce odluka biti konačna. Prigovor na odluku drugostepenog organa žalilac mora uputiti u roku od 8 (osam) dana od odbijanja iste. Izvršni odbor STS CG ce odluku o žalbi donijeti na svojoj prvoj redovnoj sjednici, izuzev ako bi se odlaganjem donošenja odluke narušila regularnost takmičenja, i dostaviti je svim klubovima.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B.12.10. Kazne za prekršaje učinjene pred početak, u toku trajanja i poslije završetka utakmice, koje Vrhovni sudija, Delegat i sudija unesu u zapisnik utakmice određuje Disciplinska komisija Stonoteniskog saveza Crne Gore.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B.12.11. Novčani iznos za po</w:t>
      </w:r>
      <w:r w:rsidR="00E2419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dnošenje taksi za žalbe iznosi 2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 eura. Ovi iznosi ce biti naznačeni u Aneksu Propozicija.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 Organizacija utakmice odnosno takmičenja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B.13.1. Takmičenje počinje u zakazano vrijeme. Ekipe su dužne da se jave Vrhovnom sudiji najmanje 30 (trideset) minuta ranije.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B.13.2. Tolerantno vrijeme čekanja je 30 (trideset) minuta od vremena zakazanog za početak.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Ukoliko se neka ekipa ne pojavi ni u vremenu određenog za tolerantno vrijeme čekanja, a isto dokumentovano ne opravda, utakmicu ce izgubiti službenim rezultatom.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B.13.3. U vrijeme određeno za početak takmičenja sudija uvodi ekipe u prostor za igru, predstavlja ih publici i poziva na međusobni pozdrav.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B.13.4. Ekipa mora nastupati u jednoobraznoj sportskoj opremi (dres i šorts ili suknjica).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Osnovna boja dresa i šortsa ili suknjice se mora jasno razlikovati od boje loptice sa kojom se igra. Igrači moraju nastupati u sportskoj obuci (patikama) i samo na odobrenje Vrhovnog sudije mogu imati na sebi bilo koji dio trenerke.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B.13.5. Od trenutka kada je pozvan od strane sudije igrač odnosno igračica mora nastupiti u roku od 5 minuta, u protivnom gubi partiju službenim rezultatom.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B.13.6. Savjete igraćima mogu davati licencirani treneri i igrači sa klupe.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B.13.7. Na klupi za igraće mogu sjedjeti osim igraca-ica prijavljenih u Zapisniku, 1 (jedan) trener i 1 (jedan) ovlašceni predstavnik kluba (osim igraca-ica ukupno još tri osobe).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B.14. Službena lica na ligaškim takmičenjima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B.14.1. Službena lica na utakmicama su: treneri, ovlašceni predstavnici klubova, medicinsko osoblje, sudije i delegat STS CG.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B.14.2. Sva službena lica moraju biti najmanje 30 minuta prije početka utakmice na mjestu odigravanja iste.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 Neophodni (minimalni) uslovi za odigravanje utakmice odnosno takmičenja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B.15.1. Utakmice se moraju igrati samo u salama koje su odobrene i registrovane od strane Tehnicko-takmicarske komisije i objavljene u biltenu prije početka takmičenja.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B.15.2. Provjeru ispunjenja uslova vrši Vrhovni sudija i ukoliko ustanovi bilo kakve nepravilnosti, ili neispunjenje neophodnih odnosno minimalnih uslova za odigravanje utakmice ili takmičenja nalaže organizatoru da iste ispravi prije početka takmičenja.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B.15.3. Utakmice se igraju na stolovima, sa mrežicama i lopticama odobrenim od strane Međunarodne Stonoteniske Federacije (ITTF).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B.15.4. Organizator je dužan da obezbijedi mehaničke brojače za pokazivanje rezultata u toku individualnih partija u ekipnom mecu, kao i da na odgovarajući način obezbijedi prikazivanje trenutnog rezultata u ekipnom mecu. 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B.15.5. Ukoliko u sali postoje razglasni uređaji, lice koje rukovodi njima mora se nalaziti za posebnim stolom. Korišcenje razglasa nije dozvoljeno za podsticanje navijanja, komentarisanja suđenja i slično.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B.15.6. Minimalni uslovi za ligaška takmičenja u seniorskoj i juniorskoj konkurenciji: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15.6.1. Prostor za igru mora biti dug 12 (dvanaest) metara, širine 6 (šest) metara i visok 4 (četiri) metra;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15.6.2. Prostor za igru mora biti okružen ogradom (ringovima) visokom 75 cm (sedamdesetpet santimetara) koja ga odvaja od susjednih prostora za igru i gledalaca;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15.6.3. Jačina svijetla mora biti 600 lux (šest stotina luksa) iznad površine za igru a 400 lux (četiri stotine luksa) u bilo kojem dijelu prostora za igru. Izvor svjetlosti ne smije biti niži od 4 (četiri) metra;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15.6.4. Pozadina mora biti tamna, bez prodiranja dnevne svjetlosti;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15.6.5. Pod ne smije biti svijetle boje, a površina poda ne smije biti od cigle, betona, kamena i sličnih materijala;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15.6.6. Temperatura u sali ne smije biti manja od 16°C (šesnaest stepeni Celzijusa) niti veća od 25°C (dvadesetpet stepeni Celzijusa).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B.15.7. Minimalni uslovi za ligaška takmičenja u konkurenciji kadeta-kinja, mladih kadeta-kinja i najmlađih kadeta-kinja: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15.7.1. Prostor za igru mora biti dug 10 (deset) metara, širine 5 (pet) metara i visok 4 (četiri) metra;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15.7.2. Prostor za igru mora biti okružen ogradom (ringovima) visokom 75 cm (sedamdesetpet</w:t>
      </w:r>
      <w:r w:rsidRPr="00E67DD7">
        <w:rPr>
          <w:rFonts w:ascii="Garamond" w:eastAsia="Times New Roman" w:hAnsi="Garamond" w:cs="Times New Roman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santimetara) koja ga odvaja od susjednih prostora za igru i gledalaca;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15.7.3. Jačina svijetla mora biti 600 lux (šest stotina luksa) iznad površine za igru a 400 lux (četiri stotine luksa) u bilo kojem dijelu prostora za igru. Izvor svjetlosti ne smije biti niži od 4 (četiri) metra;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15.7.4. Pozadina mora biti tamna, bez prodiranja dnevne svjetlosti;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15.7.5. Pod ne smije biti svijetle boje, a površina poda ne smije biti od cigle, betona, kamena i sličnih materijala;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15.7.6. Temperatura u sali ne smije biti manja od 16°C (šesnaest stepeni Celzijusa) niti veća od 25°C (dvadesetpet stepeni Celzijusa).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B.15.8. Minimalni uslovi za PLAY-OFF u muškoj seniorskoj konkurenciji: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15.8.1. Prostor za igru mora bih dug 14 (četrnaest) metara, širine 7 (sedam) metara i visok 5 (pet) metra;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15.8.2. Prostor za igru mora biti okružen ogradom (ringovima) visokom 75 cm (sedamdesetpet santimetara) koja ga odvaja od susjednih prostora za igru i gledalaca;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15.8.3. Jačina svijetla mora biti 600 lux (šest stotina luksa) iznad površine za igru a 400 lux (četiri stotine luksa) u bilo kojem dijelu prostora za igru. Izvor svjetlosti ne smije biti niži od 4 (četiri) metra;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15.8.4. Pozadina mora biti tamna, bez prodiranja dnevne svjetlosti;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15.8.5. Pod ne smije biti svijetle boje, a površina poda ne smije biti od cigle, betona, kamena i sličnih materijala;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15.8.6. Temperatura u sali ne smije biti manja od 16°C (šesnaest stepeni Celzijusa) niti veća od 25°C (dvadesetpet stepeni Celzijusa).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B.15.9. Dozvoljena tolerancija u odnosu na propisane uslove isključivo za ligaška takmičenja u seniorskoj i juniorskoj konkurenciji (B. 15.6.) je 10 % (deset posto).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B.16. Način igranja ligaških takmičenja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B.16.1. Ligaška takmičenja iz odredbe A.2. ovih Propozicija igraju se na sljedeći način: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B.16.1.1. Crnogorska stonoteniska liga (CSTL) za sve kategorije Quniori-ke, kadeti-kinje, mladi kadeti-kinje, najmlađi kadeti-kinje) - po dvostukom bod sistemu »svako sa svakim« u 2 (dva) turnusa.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 Sistem igranja i kvalifikovanja za PLAY OFF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B.17.1. Na osnovu konačnog plasmana u Crnogorskoj stonoteniskoj ligi za seniore i seniorke igra se PLAY OFF, na sljedeći način: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B.17.1.1. u polufinalu se sastaju prvoplasirana ekipa protiv cetvoroplasirane ekipe (1-4) i drugoplasirana ekipa protiv treceplasirane ekipe (2-3).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B.17.1.2. U finalu PLAY OFF-a ce se sastati pobjednici iz ova dva susreta.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B.17.1.3. Jedan mec za treće mjesto između poraženih ekipa u polufinalu PLAY OFF-a ce se odigrati prije završetka finalnih mečeva.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B.17.1.4. Utakmice polufinala i finala PLAY OFF-a se igraju na dvije pobjede. Prva utakmica se igra u mjestu bolje plasirane ekipe a druga u mjestu slabije plasirane ekipe.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B.17.1.5. U slučaju neriješenog rezultata u pobjedama (ne vodi se računa o dobijenim partijama, setovima itd u utakmici vec samo o krajnjem rezultatu) igra se MAJSTORICA odnosno treća utakmica u mjestu bolje plasirane ekipe.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B.17.1.6. U mecu za treće mjesto domaćin je bolje plasirana ekipa.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B.17.2. Pobjednik finala PLAY OFF-a stiče naziv EKIPNI PRVAK CRNE GORE za tekuću takmičarsku sezonu.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B.17.3. U svim ostalim kategorijama PLAY OFF se NECE igrati. 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 Pravo nastupa u ligaškim takmičenjima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B.18.1. Pravo nastupa u Crnogorskoj stonoteniskoj ligi za seniore i seniorke u takmičarskoj sezoni 2015/2016</w:t>
      </w:r>
      <w:r w:rsidR="006F5AD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imaju svi klubovi članovi STS CG.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B.18.2. Klub može prijaviti samo jednu takmičarsku ekipu za nastup u Crnogorskoj stonoteniskoj ligi u svakoj konkurenciji u takmičarskoj sezoni 2015/2016.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B.18.3. Na utakmicama mogu da nastupaju takmičari koji ispunjavaju sledece uslove: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18.3.1. prijavljeni su od strane Kluba u skladu sa odredbama ovih Propozicija;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18.3.2. registrovani u skladu sa odredbama Pravilnika o registraciji STS CG;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18.3.3. posjeduju urednu takmičarsku legitimaciju.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B.18.4.4.stonoteniska liga razdvaja se na dvije grupe po šest ekipa vodeći računa o kvalitetu ekipa i teritoriji kojoj pripada.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Nakon dvokružnog dijela u jesenjem periodu i dobijanja konačne tabele po tri prvoplasirane ekipe iz obje grupe čine super ligu a ostale ekipe iz obje grupe čine prvu ligu.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proljećnom dijelu će ekipe iz obje lige igrati dvokružno. Četiri prvoplasirane ekipe iz super lige igraće pley off dok će peta i šesta ekipa iz super lige igrati baraž sa dvije prvoplasirane ekipe iz prve lige.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Liga će se igrati po turnusima.</w:t>
      </w:r>
    </w:p>
    <w:p w:rsidR="00E62079" w:rsidRPr="00E67DD7" w:rsidRDefault="00876F51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C. PRELAZNE I ZAVRŠNE ODREDBE</w:t>
      </w: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0.1. Tumačenje odredbi ovih Propo</w:t>
      </w:r>
      <w:r w:rsidR="00E2419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zicija je u nadležnosti </w:t>
      </w:r>
      <w:proofErr w:type="spellStart"/>
      <w:r w:rsidR="00E2419D">
        <w:rPr>
          <w:rFonts w:ascii="Garamond" w:hAnsi="Garamond"/>
          <w:sz w:val="28"/>
          <w:szCs w:val="28"/>
        </w:rPr>
        <w:t>Upravnog</w:t>
      </w:r>
      <w:proofErr w:type="spellEnd"/>
      <w:r w:rsidR="00E2419D">
        <w:rPr>
          <w:rFonts w:ascii="Garamond" w:hAnsi="Garamond"/>
          <w:sz w:val="28"/>
          <w:szCs w:val="28"/>
        </w:rPr>
        <w:t xml:space="preserve">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odbora Stonoteniskog saveza Crne Gore i ona (tumačenja) su obavezujuca za sve. Za dio propozicija za svako takmičenje tumačenje daje Delegat takmičenja.</w:t>
      </w:r>
    </w:p>
    <w:p w:rsidR="00E62079" w:rsidRDefault="00E2419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</w:t>
      </w:r>
      <w:r w:rsidR="00E622A5"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.2.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Usvajenjem ovih Propozicija  prestaju da važe P</w:t>
      </w:r>
      <w:r w:rsidR="00E622A5"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ropozicije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 donijete na sjednici Upravno</w:t>
      </w:r>
      <w:r w:rsidR="00E622A5"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g odbora STS CG 7. 09. 2015. godine.</w:t>
      </w:r>
    </w:p>
    <w:p w:rsidR="00E2419D" w:rsidRDefault="00E2419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0.3. Propozicije su usvojene na sjednici Upravnog odbora STSCG 26. januara 2019. godine i primjenjivaće se od dana donošenja.</w:t>
      </w:r>
    </w:p>
    <w:p w:rsidR="00E2419D" w:rsidRPr="00E67DD7" w:rsidRDefault="00E2419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E62079" w:rsidRPr="00E67DD7" w:rsidRDefault="00876F51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:rsidR="00E62079" w:rsidRPr="00E67DD7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Podgorica, </w:t>
      </w:r>
      <w:r w:rsidR="00E2419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26. januar 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201</w:t>
      </w:r>
      <w:r w:rsidR="00E2419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9</w:t>
      </w:r>
      <w:r w:rsidRPr="00E67DD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godine</w:t>
      </w:r>
    </w:p>
    <w:p w:rsidR="00E62079" w:rsidRPr="00E67DD7" w:rsidRDefault="00876F51" w:rsidP="00E67DD7">
      <w:pPr>
        <w:spacing w:after="0" w:line="240" w:lineRule="auto"/>
        <w:jc w:val="right"/>
        <w:rPr>
          <w:rFonts w:ascii="Garamond" w:eastAsia="Arial" w:hAnsi="Garamond" w:cs="Arial"/>
          <w:kern w:val="2"/>
          <w:sz w:val="28"/>
          <w:szCs w:val="28"/>
        </w:rPr>
      </w:pPr>
    </w:p>
    <w:p w:rsidR="00E62079" w:rsidRPr="00D97D1F" w:rsidRDefault="00E622A5" w:rsidP="00E67DD7">
      <w:pPr>
        <w:spacing w:after="0" w:line="240" w:lineRule="auto"/>
        <w:jc w:val="right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PREDSJEDNIK STS CG</w:t>
      </w:r>
    </w:p>
    <w:p w:rsidR="00E62079" w:rsidRDefault="00E622A5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  <w:r w:rsidRPr="00D97D1F">
        <w:rPr>
          <w:rFonts w:ascii="Garamond" w:hAnsi="Garamond"/>
          <w:b/>
          <w:kern w:val="2"/>
          <w:sz w:val="28"/>
          <w:szCs w:val="28"/>
          <w:lang w:val="hr-HR" w:eastAsia="hr-HR"/>
        </w:rPr>
        <w:t>Ratko Dedić</w:t>
      </w: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  <w:bookmarkStart w:id="0" w:name="_GoBack"/>
      <w:bookmarkEnd w:id="0"/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val="hr-HR" w:eastAsia="hr-HR"/>
        </w:rPr>
      </w:pPr>
    </w:p>
    <w:p w:rsidR="00113E9C" w:rsidRPr="00D97D1F" w:rsidRDefault="00113E9C" w:rsidP="00113E9C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PROPOZICIJE</w:t>
      </w:r>
    </w:p>
    <w:p w:rsidR="00113E9C" w:rsidRPr="00D97D1F" w:rsidRDefault="00113E9C" w:rsidP="00113E9C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STONOTENISKOG SAVEZA CRNE GORE</w:t>
      </w:r>
    </w:p>
    <w:p w:rsidR="00113E9C" w:rsidRPr="00D97D1F" w:rsidRDefault="00113E9C" w:rsidP="00113E9C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D97D1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ZA EKIPNA TAKMIČENJA (LIGE)</w:t>
      </w:r>
    </w:p>
    <w:p w:rsidR="00113E9C" w:rsidRPr="00D97D1F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</w:rPr>
      </w:pPr>
    </w:p>
    <w:sectPr w:rsidR="00113E9C" w:rsidRPr="00D97D1F" w:rsidSect="00E67DD7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5"/>
    <w:rsid w:val="00113E9C"/>
    <w:rsid w:val="002E1A65"/>
    <w:rsid w:val="006F5AD0"/>
    <w:rsid w:val="00876F51"/>
    <w:rsid w:val="009738CF"/>
    <w:rsid w:val="00C55DA8"/>
    <w:rsid w:val="00D2759F"/>
    <w:rsid w:val="00D97D1F"/>
    <w:rsid w:val="00E2419D"/>
    <w:rsid w:val="00E622A5"/>
    <w:rsid w:val="00E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31E2-A511-42C9-9726-88C2CB80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Style0">
    <w:name w:val="CharStyle0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z w:val="64"/>
      <w:szCs w:val="64"/>
    </w:rPr>
  </w:style>
  <w:style w:type="character" w:customStyle="1" w:styleId="CharStyle4">
    <w:name w:val="CharStyle4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pacing w:val="160"/>
      <w:sz w:val="84"/>
      <w:szCs w:val="84"/>
    </w:rPr>
  </w:style>
  <w:style w:type="character" w:customStyle="1" w:styleId="CharStyle14">
    <w:name w:val="CharStyle14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pacing w:val="-4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Scepanovic Raicevic</dc:creator>
  <cp:lastModifiedBy>Ratko Dedic</cp:lastModifiedBy>
  <cp:revision>6</cp:revision>
  <cp:lastPrinted>2019-02-04T10:27:00Z</cp:lastPrinted>
  <dcterms:created xsi:type="dcterms:W3CDTF">2018-12-27T08:18:00Z</dcterms:created>
  <dcterms:modified xsi:type="dcterms:W3CDTF">2019-02-04T10:28:00Z</dcterms:modified>
</cp:coreProperties>
</file>